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717E5" w14:textId="023A7908" w:rsidR="00A51399" w:rsidRDefault="00A51399" w:rsidP="00A51399">
      <w:pPr>
        <w:pStyle w:val="Title"/>
        <w:jc w:val="center"/>
        <w:rPr>
          <w:lang w:val="en-US"/>
        </w:rPr>
      </w:pPr>
      <w:r>
        <w:rPr>
          <w:lang w:val="en-GB"/>
        </w:rPr>
        <w:t xml:space="preserve">BẢN </w:t>
      </w:r>
      <w:r>
        <w:t>ĐẶC TẢ ĐỀ KIỂM TRA GIỮA HỌC KÌ II (202</w:t>
      </w:r>
      <w:r>
        <w:rPr>
          <w:lang w:val="en-SG"/>
        </w:rPr>
        <w:t>4</w:t>
      </w:r>
      <w:r>
        <w:t xml:space="preserve"> – 202</w:t>
      </w:r>
      <w:r>
        <w:rPr>
          <w:lang w:val="en-SG"/>
        </w:rPr>
        <w:t>5</w:t>
      </w:r>
      <w:r>
        <w:t>)</w:t>
      </w:r>
      <w:r>
        <w:rPr>
          <w:lang w:val="en-US"/>
        </w:rPr>
        <w:t xml:space="preserve"> </w:t>
      </w:r>
    </w:p>
    <w:p w14:paraId="07300E1C" w14:textId="2C92B405" w:rsidR="00A51399" w:rsidRDefault="00A51399" w:rsidP="00A51399">
      <w:pPr>
        <w:pStyle w:val="Title"/>
        <w:jc w:val="center"/>
        <w:rPr>
          <w:lang w:val="en-US"/>
        </w:rPr>
      </w:pPr>
      <w:r>
        <w:rPr>
          <w:lang w:val="en-US"/>
        </w:rPr>
        <w:t>VẬT LÍ</w:t>
      </w:r>
      <w:r>
        <w:rPr>
          <w:lang w:val="en-US"/>
        </w:rPr>
        <w:t xml:space="preserve"> 1</w:t>
      </w:r>
      <w:r w:rsidR="004964B7">
        <w:rPr>
          <w:lang w:val="en-US"/>
        </w:rPr>
        <w:t>2</w:t>
      </w:r>
    </w:p>
    <w:p w14:paraId="39C893BE" w14:textId="77777777" w:rsidR="00A51399" w:rsidRPr="0087486E" w:rsidRDefault="00A51399" w:rsidP="00A51399">
      <w:pPr>
        <w:pStyle w:val="Title"/>
        <w:jc w:val="center"/>
        <w:rPr>
          <w:lang w:val="en-US"/>
        </w:rPr>
      </w:pPr>
    </w:p>
    <w:tbl>
      <w:tblPr>
        <w:tblStyle w:val="TableGrid"/>
        <w:tblW w:w="15449" w:type="dxa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6095"/>
        <w:gridCol w:w="1134"/>
        <w:gridCol w:w="286"/>
        <w:gridCol w:w="707"/>
        <w:gridCol w:w="427"/>
        <w:gridCol w:w="565"/>
        <w:gridCol w:w="428"/>
        <w:gridCol w:w="564"/>
        <w:gridCol w:w="428"/>
        <w:gridCol w:w="992"/>
      </w:tblGrid>
      <w:tr w:rsidR="00216371" w14:paraId="604D8349" w14:textId="77777777" w:rsidTr="00216371">
        <w:trPr>
          <w:gridAfter w:val="2"/>
          <w:wAfter w:w="1420" w:type="dxa"/>
        </w:trPr>
        <w:tc>
          <w:tcPr>
            <w:tcW w:w="562" w:type="dxa"/>
            <w:vMerge w:val="restart"/>
            <w:vAlign w:val="center"/>
          </w:tcPr>
          <w:p w14:paraId="7683373E" w14:textId="61A853E7" w:rsidR="00216371" w:rsidRPr="00A51399" w:rsidRDefault="00216371" w:rsidP="00A51399">
            <w:pPr>
              <w:jc w:val="center"/>
              <w:rPr>
                <w:i/>
              </w:rPr>
            </w:pPr>
            <w:r w:rsidRPr="00A51399">
              <w:rPr>
                <w:i/>
              </w:rPr>
              <w:t>TT</w:t>
            </w:r>
          </w:p>
        </w:tc>
        <w:tc>
          <w:tcPr>
            <w:tcW w:w="1843" w:type="dxa"/>
            <w:vMerge w:val="restart"/>
            <w:vAlign w:val="center"/>
          </w:tcPr>
          <w:p w14:paraId="3449A010" w14:textId="57B5D641" w:rsidR="00216371" w:rsidRPr="00A51399" w:rsidRDefault="00216371" w:rsidP="00A51399">
            <w:pPr>
              <w:jc w:val="center"/>
              <w:rPr>
                <w:i/>
              </w:rPr>
            </w:pPr>
            <w:bookmarkStart w:id="0" w:name="_GoBack"/>
            <w:bookmarkEnd w:id="0"/>
            <w:r w:rsidRPr="00A51399">
              <w:rPr>
                <w:i/>
              </w:rPr>
              <w:t>Nội dung</w:t>
            </w:r>
          </w:p>
        </w:tc>
        <w:tc>
          <w:tcPr>
            <w:tcW w:w="7513" w:type="dxa"/>
            <w:gridSpan w:val="2"/>
            <w:vMerge w:val="restart"/>
            <w:vAlign w:val="center"/>
          </w:tcPr>
          <w:p w14:paraId="078E5AEF" w14:textId="1F3A788C" w:rsidR="00216371" w:rsidRPr="00A51399" w:rsidRDefault="00216371" w:rsidP="00A51399">
            <w:pPr>
              <w:jc w:val="center"/>
              <w:rPr>
                <w:i/>
              </w:rPr>
            </w:pPr>
            <w:r w:rsidRPr="00A51399">
              <w:rPr>
                <w:i/>
              </w:rPr>
              <w:t>Yêu cầu cần đạt</w:t>
            </w:r>
          </w:p>
        </w:tc>
        <w:tc>
          <w:tcPr>
            <w:tcW w:w="4111" w:type="dxa"/>
            <w:gridSpan w:val="7"/>
            <w:vAlign w:val="center"/>
          </w:tcPr>
          <w:p w14:paraId="62DD5688" w14:textId="3AFEA0EF" w:rsidR="00216371" w:rsidRPr="00A51399" w:rsidRDefault="00216371" w:rsidP="00A51399">
            <w:pPr>
              <w:jc w:val="center"/>
              <w:rPr>
                <w:i/>
              </w:rPr>
            </w:pPr>
            <w:r w:rsidRPr="00A51399">
              <w:rPr>
                <w:i/>
              </w:rPr>
              <w:t>Số câu hỏi ở mức độ đánh giá</w:t>
            </w:r>
          </w:p>
        </w:tc>
      </w:tr>
      <w:tr w:rsidR="00216371" w14:paraId="24F1F825" w14:textId="77777777" w:rsidTr="00216371">
        <w:trPr>
          <w:gridAfter w:val="2"/>
          <w:wAfter w:w="1420" w:type="dxa"/>
        </w:trPr>
        <w:tc>
          <w:tcPr>
            <w:tcW w:w="562" w:type="dxa"/>
            <w:vMerge/>
            <w:vAlign w:val="center"/>
          </w:tcPr>
          <w:p w14:paraId="18B2663B" w14:textId="77777777" w:rsidR="00216371" w:rsidRPr="00A51399" w:rsidRDefault="00216371" w:rsidP="00A51399">
            <w:pPr>
              <w:jc w:val="center"/>
              <w:rPr>
                <w:i/>
              </w:rPr>
            </w:pPr>
          </w:p>
        </w:tc>
        <w:tc>
          <w:tcPr>
            <w:tcW w:w="1843" w:type="dxa"/>
            <w:vMerge/>
            <w:vAlign w:val="center"/>
          </w:tcPr>
          <w:p w14:paraId="5B48CD00" w14:textId="77777777" w:rsidR="00216371" w:rsidRPr="00A51399" w:rsidRDefault="00216371" w:rsidP="00A51399">
            <w:pPr>
              <w:jc w:val="center"/>
              <w:rPr>
                <w:i/>
              </w:rPr>
            </w:pPr>
          </w:p>
        </w:tc>
        <w:tc>
          <w:tcPr>
            <w:tcW w:w="7513" w:type="dxa"/>
            <w:gridSpan w:val="2"/>
            <w:vMerge/>
            <w:vAlign w:val="center"/>
          </w:tcPr>
          <w:p w14:paraId="12ED5F94" w14:textId="77777777" w:rsidR="00216371" w:rsidRPr="00A51399" w:rsidRDefault="00216371" w:rsidP="00A5139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37787DCB" w14:textId="62AD7CAA" w:rsidR="00216371" w:rsidRPr="00A51399" w:rsidRDefault="00216371" w:rsidP="00A51399">
            <w:pPr>
              <w:jc w:val="center"/>
              <w:rPr>
                <w:i/>
              </w:rPr>
            </w:pPr>
            <w:r w:rsidRPr="00A51399">
              <w:rPr>
                <w:i/>
              </w:rPr>
              <w:t>Nhiều lựa chọn</w:t>
            </w:r>
          </w:p>
        </w:tc>
        <w:tc>
          <w:tcPr>
            <w:tcW w:w="993" w:type="dxa"/>
            <w:gridSpan w:val="2"/>
            <w:vAlign w:val="center"/>
          </w:tcPr>
          <w:p w14:paraId="247EA419" w14:textId="34947E9E" w:rsidR="00216371" w:rsidRPr="00A51399" w:rsidRDefault="00216371" w:rsidP="00A51399">
            <w:pPr>
              <w:jc w:val="center"/>
              <w:rPr>
                <w:i/>
              </w:rPr>
            </w:pPr>
            <w:r w:rsidRPr="00A51399">
              <w:rPr>
                <w:i/>
              </w:rPr>
              <w:t>Đúng - Sai</w:t>
            </w:r>
          </w:p>
        </w:tc>
        <w:tc>
          <w:tcPr>
            <w:tcW w:w="992" w:type="dxa"/>
            <w:gridSpan w:val="2"/>
            <w:vAlign w:val="center"/>
          </w:tcPr>
          <w:p w14:paraId="296A1445" w14:textId="3FCA4CB7" w:rsidR="00216371" w:rsidRPr="00A51399" w:rsidRDefault="00216371" w:rsidP="00A51399">
            <w:pPr>
              <w:jc w:val="center"/>
              <w:rPr>
                <w:i/>
              </w:rPr>
            </w:pPr>
            <w:r w:rsidRPr="00A51399">
              <w:rPr>
                <w:i/>
              </w:rPr>
              <w:t>Trả lời ngắn</w:t>
            </w:r>
          </w:p>
        </w:tc>
        <w:tc>
          <w:tcPr>
            <w:tcW w:w="992" w:type="dxa"/>
            <w:gridSpan w:val="2"/>
            <w:vAlign w:val="center"/>
          </w:tcPr>
          <w:p w14:paraId="659875F4" w14:textId="4EEDCFBD" w:rsidR="00216371" w:rsidRPr="00A51399" w:rsidRDefault="00216371" w:rsidP="00A51399">
            <w:pPr>
              <w:jc w:val="center"/>
              <w:rPr>
                <w:i/>
              </w:rPr>
            </w:pPr>
            <w:r w:rsidRPr="00A51399">
              <w:rPr>
                <w:i/>
              </w:rPr>
              <w:t>Tự luận</w:t>
            </w:r>
          </w:p>
        </w:tc>
      </w:tr>
      <w:tr w:rsidR="00216371" w14:paraId="1BDEB443" w14:textId="77777777" w:rsidTr="00216371">
        <w:trPr>
          <w:gridAfter w:val="2"/>
          <w:wAfter w:w="1420" w:type="dxa"/>
        </w:trPr>
        <w:tc>
          <w:tcPr>
            <w:tcW w:w="562" w:type="dxa"/>
            <w:vAlign w:val="center"/>
          </w:tcPr>
          <w:p w14:paraId="71C9697F" w14:textId="2F8EA0CC" w:rsidR="00216371" w:rsidRPr="00A51399" w:rsidRDefault="00216371" w:rsidP="00A51399">
            <w:pPr>
              <w:jc w:val="center"/>
              <w:rPr>
                <w:b/>
              </w:rPr>
            </w:pPr>
            <w:r w:rsidRPr="00A51399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16A0DF6C" w14:textId="7834D371" w:rsidR="00216371" w:rsidRPr="003D5957" w:rsidRDefault="00216371" w:rsidP="00A51399">
            <w:pPr>
              <w:jc w:val="center"/>
              <w:rPr>
                <w:b/>
              </w:rPr>
            </w:pPr>
            <w:r w:rsidRPr="003D5957">
              <w:rPr>
                <w:b/>
              </w:rPr>
              <w:t>KHÁI NIỆM TỪ TRƯỜNG</w:t>
            </w:r>
          </w:p>
        </w:tc>
        <w:tc>
          <w:tcPr>
            <w:tcW w:w="7513" w:type="dxa"/>
            <w:gridSpan w:val="2"/>
          </w:tcPr>
          <w:p w14:paraId="36B83797" w14:textId="77777777" w:rsidR="00216371" w:rsidRPr="00A51399" w:rsidRDefault="00216371" w:rsidP="00A51399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73" w:lineRule="exact"/>
              <w:jc w:val="both"/>
              <w:rPr>
                <w:b/>
              </w:rPr>
            </w:pPr>
            <w:r w:rsidRPr="00A51399">
              <w:rPr>
                <w:b/>
              </w:rPr>
              <w:t>Nhận</w:t>
            </w:r>
            <w:r w:rsidRPr="00A51399">
              <w:rPr>
                <w:b/>
                <w:spacing w:val="-1"/>
              </w:rPr>
              <w:t xml:space="preserve"> </w:t>
            </w:r>
            <w:r w:rsidRPr="00A51399">
              <w:rPr>
                <w:b/>
              </w:rPr>
              <w:t>biết:</w:t>
            </w:r>
          </w:p>
          <w:p w14:paraId="54396369" w14:textId="128E9FD2" w:rsidR="00216371" w:rsidRPr="00A51399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 w:rsidRPr="00A51399">
              <w:t xml:space="preserve">+ </w:t>
            </w:r>
            <w:r w:rsidRPr="00A51399">
              <w:rPr>
                <w:lang w:val="en-SG"/>
              </w:rPr>
              <w:t xml:space="preserve">Kn và </w:t>
            </w:r>
            <w:r>
              <w:rPr>
                <w:lang w:val="en-SG"/>
              </w:rPr>
              <w:t>tính chất cơ bản của từ trường.</w:t>
            </w:r>
          </w:p>
          <w:p w14:paraId="38A79EE4" w14:textId="0DBABEEF" w:rsidR="00216371" w:rsidRPr="00A51399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 w:rsidRPr="00A51399">
              <w:t xml:space="preserve">+ </w:t>
            </w:r>
            <w:r w:rsidRPr="00A51399">
              <w:rPr>
                <w:lang w:val="en-SG"/>
              </w:rPr>
              <w:t>Kn</w:t>
            </w:r>
            <w:r>
              <w:rPr>
                <w:lang w:val="en-SG"/>
              </w:rPr>
              <w:t xml:space="preserve"> và đặc điểm chung của</w:t>
            </w:r>
            <w:r w:rsidRPr="00A51399">
              <w:rPr>
                <w:lang w:val="en-SG"/>
              </w:rPr>
              <w:t xml:space="preserve"> </w:t>
            </w:r>
            <w:r>
              <w:rPr>
                <w:lang w:val="en-SG"/>
              </w:rPr>
              <w:t>đường sức từ.</w:t>
            </w:r>
          </w:p>
          <w:p w14:paraId="11877250" w14:textId="67CAEEA3" w:rsidR="00216371" w:rsidRPr="003D5957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 w:rsidRPr="00A51399">
              <w:t xml:space="preserve">+ </w:t>
            </w:r>
            <w:r>
              <w:rPr>
                <w:lang w:val="en-GB"/>
              </w:rPr>
              <w:t>Kn cảm ứng từ</w:t>
            </w:r>
          </w:p>
          <w:p w14:paraId="1439269B" w14:textId="77777777" w:rsidR="00216371" w:rsidRPr="00A51399" w:rsidRDefault="00216371" w:rsidP="00A51399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left="289" w:hanging="182"/>
              <w:jc w:val="both"/>
              <w:rPr>
                <w:b/>
              </w:rPr>
            </w:pPr>
            <w:r w:rsidRPr="00A51399">
              <w:rPr>
                <w:b/>
              </w:rPr>
              <w:t>Thông</w:t>
            </w:r>
            <w:r w:rsidRPr="00A51399">
              <w:rPr>
                <w:b/>
                <w:spacing w:val="-1"/>
              </w:rPr>
              <w:t xml:space="preserve"> </w:t>
            </w:r>
            <w:r w:rsidRPr="00A51399">
              <w:rPr>
                <w:b/>
              </w:rPr>
              <w:t>hiểu:</w:t>
            </w:r>
          </w:p>
          <w:p w14:paraId="6F8ABCFB" w14:textId="5084FFCB" w:rsidR="00216371" w:rsidRPr="00A51399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 w:rsidRPr="00A51399">
              <w:rPr>
                <w:lang w:val="en-SG"/>
              </w:rPr>
              <w:t xml:space="preserve">+ </w:t>
            </w:r>
            <w:r>
              <w:rPr>
                <w:lang w:val="en-SG"/>
              </w:rPr>
              <w:t>Mô tả ĐST của một số dây dẫn đặc biệt.</w:t>
            </w:r>
          </w:p>
          <w:p w14:paraId="4B45A1C2" w14:textId="77777777" w:rsidR="00216371" w:rsidRDefault="00216371" w:rsidP="003D5957">
            <w:pPr>
              <w:pStyle w:val="TableParagraph"/>
              <w:ind w:left="108"/>
              <w:jc w:val="both"/>
              <w:rPr>
                <w:lang w:val="en-SG"/>
              </w:rPr>
            </w:pPr>
            <w:r w:rsidRPr="00A51399">
              <w:rPr>
                <w:lang w:val="en-SG"/>
              </w:rPr>
              <w:t xml:space="preserve">+ </w:t>
            </w:r>
            <w:r>
              <w:rPr>
                <w:lang w:val="en-SG"/>
              </w:rPr>
              <w:t>Cách xác định hướng của ĐST của nam châm và một số dây dẫn đặc biệt.</w:t>
            </w:r>
            <w:r w:rsidRPr="00A51399">
              <w:rPr>
                <w:lang w:val="en-SG"/>
              </w:rPr>
              <w:t xml:space="preserve"> </w:t>
            </w:r>
          </w:p>
          <w:p w14:paraId="48213A31" w14:textId="77777777" w:rsidR="00216371" w:rsidRDefault="00216371" w:rsidP="003D5957">
            <w:pPr>
              <w:pStyle w:val="TableParagraph"/>
              <w:ind w:left="108"/>
              <w:jc w:val="both"/>
              <w:rPr>
                <w:lang w:val="en-SG"/>
              </w:rPr>
            </w:pPr>
            <w:r>
              <w:rPr>
                <w:lang w:val="en-SG"/>
              </w:rPr>
              <w:t>+ Đặc điểm ĐST của từ trường đều.</w:t>
            </w:r>
          </w:p>
          <w:p w14:paraId="34A7F838" w14:textId="3933B78F" w:rsidR="00216371" w:rsidRPr="003D5957" w:rsidRDefault="00216371" w:rsidP="003D5957">
            <w:pPr>
              <w:pStyle w:val="TableParagraph"/>
              <w:ind w:left="108"/>
              <w:jc w:val="both"/>
              <w:rPr>
                <w:lang w:val="en-SG"/>
              </w:rPr>
            </w:pPr>
            <w:r>
              <w:rPr>
                <w:lang w:val="en-SG"/>
              </w:rPr>
              <w:t xml:space="preserve">+ Thí </w:t>
            </w:r>
            <w:r>
              <w:t>nghiệm tạo ra được các đường sức từ bằng các dụng cụ đơn giản</w:t>
            </w:r>
          </w:p>
        </w:tc>
        <w:tc>
          <w:tcPr>
            <w:tcW w:w="1134" w:type="dxa"/>
          </w:tcPr>
          <w:p w14:paraId="2AEA48D9" w14:textId="77777777" w:rsidR="00216371" w:rsidRDefault="00216371" w:rsidP="00A51399"/>
        </w:tc>
        <w:tc>
          <w:tcPr>
            <w:tcW w:w="993" w:type="dxa"/>
            <w:gridSpan w:val="2"/>
          </w:tcPr>
          <w:p w14:paraId="78F971C3" w14:textId="77777777" w:rsidR="00216371" w:rsidRDefault="00216371" w:rsidP="00A51399"/>
        </w:tc>
        <w:tc>
          <w:tcPr>
            <w:tcW w:w="992" w:type="dxa"/>
            <w:gridSpan w:val="2"/>
          </w:tcPr>
          <w:p w14:paraId="148E4A3E" w14:textId="77777777" w:rsidR="00216371" w:rsidRDefault="00216371" w:rsidP="00A51399"/>
        </w:tc>
        <w:tc>
          <w:tcPr>
            <w:tcW w:w="992" w:type="dxa"/>
            <w:gridSpan w:val="2"/>
          </w:tcPr>
          <w:p w14:paraId="31C2DE80" w14:textId="77777777" w:rsidR="00216371" w:rsidRDefault="00216371" w:rsidP="00A51399"/>
        </w:tc>
      </w:tr>
      <w:tr w:rsidR="00216371" w14:paraId="7894799E" w14:textId="77777777" w:rsidTr="00216371">
        <w:trPr>
          <w:gridAfter w:val="2"/>
          <w:wAfter w:w="1420" w:type="dxa"/>
        </w:trPr>
        <w:tc>
          <w:tcPr>
            <w:tcW w:w="562" w:type="dxa"/>
            <w:vAlign w:val="center"/>
          </w:tcPr>
          <w:p w14:paraId="49B6270F" w14:textId="61E736AB" w:rsidR="00216371" w:rsidRPr="00A51399" w:rsidRDefault="00216371" w:rsidP="00A51399">
            <w:pPr>
              <w:jc w:val="center"/>
              <w:rPr>
                <w:b/>
              </w:rPr>
            </w:pPr>
            <w:r w:rsidRPr="00A51399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14:paraId="23FC5B52" w14:textId="0A93B7A2" w:rsidR="00216371" w:rsidRDefault="00216371" w:rsidP="00A51399">
            <w:pPr>
              <w:jc w:val="center"/>
            </w:pPr>
            <w:r>
              <w:rPr>
                <w:b/>
                <w:lang w:val="en-SG"/>
              </w:rPr>
              <w:t>LỰC TỪ - CẢM ỨNG TỪ</w:t>
            </w:r>
          </w:p>
        </w:tc>
        <w:tc>
          <w:tcPr>
            <w:tcW w:w="7513" w:type="dxa"/>
            <w:gridSpan w:val="2"/>
          </w:tcPr>
          <w:p w14:paraId="54976D77" w14:textId="77777777" w:rsidR="00216371" w:rsidRPr="00A51399" w:rsidRDefault="00216371" w:rsidP="00A51399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73" w:lineRule="exact"/>
              <w:jc w:val="both"/>
              <w:rPr>
                <w:b/>
              </w:rPr>
            </w:pPr>
            <w:r w:rsidRPr="00A51399">
              <w:rPr>
                <w:b/>
              </w:rPr>
              <w:t>Nhận</w:t>
            </w:r>
            <w:r w:rsidRPr="00A51399">
              <w:rPr>
                <w:b/>
                <w:spacing w:val="-1"/>
              </w:rPr>
              <w:t xml:space="preserve"> </w:t>
            </w:r>
            <w:r w:rsidRPr="00A51399">
              <w:rPr>
                <w:b/>
              </w:rPr>
              <w:t>biết:</w:t>
            </w:r>
          </w:p>
          <w:p w14:paraId="504F5D93" w14:textId="7C6BCDDE" w:rsidR="00216371" w:rsidRPr="00217FC4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 w:rsidRPr="00A51399">
              <w:t xml:space="preserve">+ </w:t>
            </w:r>
            <w:r>
              <w:t>Đn c</w:t>
            </w:r>
            <w:r>
              <w:rPr>
                <w:lang w:val="en-GB"/>
              </w:rPr>
              <w:t>ảm ứng từ B và đơn vị Tesla.</w:t>
            </w:r>
          </w:p>
          <w:p w14:paraId="0FC5A719" w14:textId="7D244D96" w:rsidR="00216371" w:rsidRPr="00A51399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 w:rsidRPr="00A51399">
              <w:t xml:space="preserve">+ </w:t>
            </w:r>
            <w:r>
              <w:rPr>
                <w:lang w:val="en-SG"/>
              </w:rPr>
              <w:t>Nêu được tên các dụng cụ thí nghiệm trong bộ thí nghiệm “Cân lực từ”</w:t>
            </w:r>
          </w:p>
          <w:p w14:paraId="2CA823A1" w14:textId="0D233969" w:rsidR="00216371" w:rsidRPr="00217FC4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 w:rsidRPr="00A51399">
              <w:t xml:space="preserve">+ </w:t>
            </w:r>
            <w:r>
              <w:rPr>
                <w:lang w:val="en-GB"/>
              </w:rPr>
              <w:t>Hướng của lực từ tác dụng lên đoạn dây dẫn mang dòng điện.</w:t>
            </w:r>
          </w:p>
          <w:p w14:paraId="496B9E25" w14:textId="3AF4C666" w:rsidR="00216371" w:rsidRPr="00A51399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 w:rsidRPr="00A51399">
              <w:rPr>
                <w:lang w:val="en-SG"/>
              </w:rPr>
              <w:t xml:space="preserve">+ Biểu thức tính </w:t>
            </w:r>
            <w:r>
              <w:rPr>
                <w:lang w:val="en-SG"/>
              </w:rPr>
              <w:t>lực từ tác dụng lên đạon dây dẫn mang dòng điện.</w:t>
            </w:r>
          </w:p>
          <w:p w14:paraId="409ED64C" w14:textId="77777777" w:rsidR="00216371" w:rsidRPr="00A51399" w:rsidRDefault="00216371" w:rsidP="00A51399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left="289" w:hanging="182"/>
              <w:jc w:val="both"/>
              <w:rPr>
                <w:b/>
              </w:rPr>
            </w:pPr>
            <w:r w:rsidRPr="00A51399">
              <w:rPr>
                <w:b/>
              </w:rPr>
              <w:t>Thông</w:t>
            </w:r>
            <w:r w:rsidRPr="00A51399">
              <w:rPr>
                <w:b/>
                <w:spacing w:val="-1"/>
              </w:rPr>
              <w:t xml:space="preserve"> </w:t>
            </w:r>
            <w:r w:rsidRPr="00A51399">
              <w:rPr>
                <w:b/>
              </w:rPr>
              <w:t>hiểu:</w:t>
            </w:r>
          </w:p>
          <w:p w14:paraId="2E183A45" w14:textId="53B8E75C" w:rsidR="00216371" w:rsidRPr="00A51399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>
              <w:rPr>
                <w:lang w:val="en-SG"/>
              </w:rPr>
              <w:t>+ Phương án thí nghiệm xác định hướng của lực từ, đo độ lớn cảm ứng từ bằng bộ thí nghiệm cân lực từ.</w:t>
            </w:r>
          </w:p>
          <w:p w14:paraId="288FE7D2" w14:textId="152C388A" w:rsidR="00216371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>
              <w:rPr>
                <w:lang w:val="en-SG"/>
              </w:rPr>
              <w:t>+ Xác định hướng của lực từ trong một số trường hợp cụ thể.</w:t>
            </w:r>
          </w:p>
          <w:p w14:paraId="356DB232" w14:textId="33175D07" w:rsidR="00216371" w:rsidRDefault="00216371" w:rsidP="00A51399">
            <w:pPr>
              <w:pStyle w:val="TableParagraph"/>
              <w:ind w:left="108"/>
              <w:jc w:val="both"/>
            </w:pPr>
            <w:r>
              <w:rPr>
                <w:lang w:val="en-GB"/>
              </w:rPr>
              <w:t xml:space="preserve">+ </w:t>
            </w:r>
            <w:r>
              <w:t>Biện luận được sự thay đổi của lực từ theo góc α.</w:t>
            </w:r>
          </w:p>
          <w:p w14:paraId="5C81B543" w14:textId="4E5F347E" w:rsidR="00216371" w:rsidRPr="00A51399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>
              <w:rPr>
                <w:lang w:val="en-SG"/>
              </w:rPr>
              <w:t>+ Vận dụng công thức F = BIℓsinθ.</w:t>
            </w:r>
          </w:p>
          <w:p w14:paraId="33BD1E55" w14:textId="72803351" w:rsidR="00216371" w:rsidRPr="00A51399" w:rsidRDefault="00216371" w:rsidP="00A51399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hanging="241"/>
              <w:jc w:val="both"/>
              <w:rPr>
                <w:b/>
              </w:rPr>
            </w:pPr>
            <w:r w:rsidRPr="00A51399">
              <w:rPr>
                <w:b/>
              </w:rPr>
              <w:t>Vận dụng</w:t>
            </w:r>
          </w:p>
          <w:p w14:paraId="59161B27" w14:textId="60DACDEE" w:rsidR="00216371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>
              <w:rPr>
                <w:lang w:val="en-SG"/>
              </w:rPr>
              <w:t>+ Tính độ lớn cảm ứng từ của một số dây dẫn đặc biệt.</w:t>
            </w:r>
          </w:p>
          <w:p w14:paraId="451AFF40" w14:textId="04798054" w:rsidR="00216371" w:rsidRPr="00345277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+ </w:t>
            </w:r>
            <w:r w:rsidRPr="00A51399">
              <w:t>Áp dụng giải thích một số hiện tượng trong thực tế liên quan đến</w:t>
            </w:r>
            <w:r>
              <w:rPr>
                <w:lang w:val="en-GB"/>
              </w:rPr>
              <w:t xml:space="preserve"> từ trường.</w:t>
            </w:r>
          </w:p>
          <w:p w14:paraId="23481AF4" w14:textId="25EA4A1C" w:rsidR="00216371" w:rsidRPr="00217FC4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>
              <w:rPr>
                <w:lang w:val="en-GB"/>
              </w:rPr>
              <w:t>+ Bài toán nâng cao về lực từ</w:t>
            </w:r>
          </w:p>
        </w:tc>
        <w:tc>
          <w:tcPr>
            <w:tcW w:w="1134" w:type="dxa"/>
          </w:tcPr>
          <w:p w14:paraId="203EC508" w14:textId="77777777" w:rsidR="00216371" w:rsidRDefault="00216371" w:rsidP="00A51399"/>
        </w:tc>
        <w:tc>
          <w:tcPr>
            <w:tcW w:w="993" w:type="dxa"/>
            <w:gridSpan w:val="2"/>
          </w:tcPr>
          <w:p w14:paraId="231974D6" w14:textId="77777777" w:rsidR="00216371" w:rsidRDefault="00216371" w:rsidP="00A51399"/>
        </w:tc>
        <w:tc>
          <w:tcPr>
            <w:tcW w:w="992" w:type="dxa"/>
            <w:gridSpan w:val="2"/>
          </w:tcPr>
          <w:p w14:paraId="22A400AC" w14:textId="77777777" w:rsidR="00216371" w:rsidRDefault="00216371" w:rsidP="00A51399"/>
        </w:tc>
        <w:tc>
          <w:tcPr>
            <w:tcW w:w="992" w:type="dxa"/>
            <w:gridSpan w:val="2"/>
          </w:tcPr>
          <w:p w14:paraId="08BA928A" w14:textId="77777777" w:rsidR="00216371" w:rsidRDefault="00216371" w:rsidP="00A51399"/>
        </w:tc>
      </w:tr>
      <w:tr w:rsidR="00216371" w14:paraId="7F488CCE" w14:textId="77777777" w:rsidTr="00216371">
        <w:trPr>
          <w:gridAfter w:val="2"/>
          <w:wAfter w:w="1420" w:type="dxa"/>
        </w:trPr>
        <w:tc>
          <w:tcPr>
            <w:tcW w:w="562" w:type="dxa"/>
            <w:vAlign w:val="center"/>
          </w:tcPr>
          <w:p w14:paraId="730A9928" w14:textId="7E292FC9" w:rsidR="00216371" w:rsidRPr="00A51399" w:rsidRDefault="00216371" w:rsidP="00A51399">
            <w:pPr>
              <w:jc w:val="center"/>
              <w:rPr>
                <w:b/>
              </w:rPr>
            </w:pPr>
            <w:r w:rsidRPr="00A51399">
              <w:rPr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14:paraId="0F7AAB83" w14:textId="7FF25415" w:rsidR="00216371" w:rsidRDefault="00216371" w:rsidP="00A51399">
            <w:pPr>
              <w:jc w:val="center"/>
            </w:pPr>
            <w:r>
              <w:rPr>
                <w:b/>
              </w:rPr>
              <w:t>HIỆN TƯỢNG CẢM ỨNG ĐIỆN TỪ</w:t>
            </w:r>
          </w:p>
        </w:tc>
        <w:tc>
          <w:tcPr>
            <w:tcW w:w="7513" w:type="dxa"/>
            <w:gridSpan w:val="2"/>
          </w:tcPr>
          <w:p w14:paraId="305203C2" w14:textId="77777777" w:rsidR="00216371" w:rsidRPr="00A51399" w:rsidRDefault="00216371" w:rsidP="00A51399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75" w:lineRule="exact"/>
              <w:ind w:hanging="241"/>
              <w:jc w:val="both"/>
              <w:rPr>
                <w:b/>
              </w:rPr>
            </w:pPr>
            <w:r w:rsidRPr="00A51399">
              <w:rPr>
                <w:b/>
              </w:rPr>
              <w:t>Nhận</w:t>
            </w:r>
            <w:r w:rsidRPr="00A51399">
              <w:rPr>
                <w:b/>
                <w:spacing w:val="-1"/>
              </w:rPr>
              <w:t xml:space="preserve"> </w:t>
            </w:r>
            <w:r w:rsidRPr="00A51399">
              <w:rPr>
                <w:b/>
              </w:rPr>
              <w:t>biết:</w:t>
            </w:r>
          </w:p>
          <w:p w14:paraId="5566FC59" w14:textId="174D1060" w:rsidR="00216371" w:rsidRPr="00345277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 w:rsidRPr="00A51399">
              <w:t xml:space="preserve">+ </w:t>
            </w:r>
            <w:r>
              <w:t>Đn từ th</w:t>
            </w:r>
            <w:r>
              <w:rPr>
                <w:lang w:val="en-GB"/>
              </w:rPr>
              <w:t>ông, công thức và đơn vị</w:t>
            </w:r>
          </w:p>
          <w:p w14:paraId="4124D2FD" w14:textId="77777777" w:rsidR="00216371" w:rsidRDefault="00216371" w:rsidP="00345277">
            <w:pPr>
              <w:pStyle w:val="TableParagraph"/>
              <w:ind w:left="108"/>
              <w:jc w:val="both"/>
            </w:pPr>
            <w:r>
              <w:t>+ Nêu được các cách làm biến đổi từ thông.</w:t>
            </w:r>
          </w:p>
          <w:p w14:paraId="70037CA3" w14:textId="61184140" w:rsidR="00216371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 w:rsidRPr="00A51399">
              <w:rPr>
                <w:lang w:val="en-SG"/>
              </w:rPr>
              <w:t xml:space="preserve">+ </w:t>
            </w:r>
            <w:r>
              <w:rPr>
                <w:lang w:val="en-SG"/>
              </w:rPr>
              <w:t>Kn hiện tượng CUDT</w:t>
            </w:r>
          </w:p>
          <w:p w14:paraId="7A8C14E7" w14:textId="420802AC" w:rsidR="00216371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>
              <w:rPr>
                <w:lang w:val="en-SG"/>
              </w:rPr>
              <w:t>+ ĐL Lenxo về chiều dòng điện cảm ứng</w:t>
            </w:r>
          </w:p>
          <w:p w14:paraId="485B68A2" w14:textId="6E914C13" w:rsidR="00216371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>
              <w:rPr>
                <w:lang w:val="en-SG"/>
              </w:rPr>
              <w:t>+ ĐL Faraday về sđđ cảm ứng.</w:t>
            </w:r>
          </w:p>
          <w:p w14:paraId="57205855" w14:textId="13E242E6" w:rsidR="00216371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>
              <w:rPr>
                <w:lang w:val="en-SG"/>
              </w:rPr>
              <w:t>+ Kn điện từ trường, đặc điểm của điện trường xoáy và từ trường xoáy.</w:t>
            </w:r>
          </w:p>
          <w:p w14:paraId="03E1FD8C" w14:textId="3245E56E" w:rsidR="00216371" w:rsidRPr="00A51399" w:rsidRDefault="00216371" w:rsidP="00A51399">
            <w:pPr>
              <w:pStyle w:val="TableParagraph"/>
              <w:ind w:left="108"/>
              <w:jc w:val="both"/>
              <w:rPr>
                <w:lang w:val="en-SG"/>
              </w:rPr>
            </w:pPr>
            <w:r>
              <w:rPr>
                <w:lang w:val="en-SG"/>
              </w:rPr>
              <w:lastRenderedPageBreak/>
              <w:t>+ Đn và các đặc điểm của SĐT.</w:t>
            </w:r>
          </w:p>
          <w:p w14:paraId="50D17153" w14:textId="77777777" w:rsidR="00216371" w:rsidRPr="00A51399" w:rsidRDefault="00216371" w:rsidP="00A51399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hanging="241"/>
              <w:jc w:val="both"/>
              <w:rPr>
                <w:b/>
              </w:rPr>
            </w:pPr>
            <w:r w:rsidRPr="00A51399">
              <w:rPr>
                <w:b/>
              </w:rPr>
              <w:t>Thông</w:t>
            </w:r>
            <w:r w:rsidRPr="00A51399">
              <w:rPr>
                <w:b/>
                <w:spacing w:val="-1"/>
              </w:rPr>
              <w:t xml:space="preserve"> </w:t>
            </w:r>
            <w:r w:rsidRPr="00A51399">
              <w:rPr>
                <w:b/>
              </w:rPr>
              <w:t>hiểu:</w:t>
            </w:r>
          </w:p>
          <w:p w14:paraId="2363B2D4" w14:textId="227019A0" w:rsidR="00216371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+ Áp dụng tính từ thông và </w:t>
            </w:r>
            <w:r>
              <w:rPr>
                <w:rFonts w:eastAsia="TimesNewRomanPS-BoldMT"/>
                <w:szCs w:val="24"/>
                <w:lang w:val="nl-NL"/>
              </w:rPr>
              <w:t>độ biến thiên từ thông gửi qua mạch kín.</w:t>
            </w:r>
          </w:p>
          <w:p w14:paraId="7DFD49B6" w14:textId="50B2189D" w:rsidR="00216371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>
              <w:rPr>
                <w:lang w:val="en-GB"/>
              </w:rPr>
              <w:t>+ Giải thích thí nghiêm về hiện tượng CUDT</w:t>
            </w:r>
          </w:p>
          <w:p w14:paraId="0DF55D97" w14:textId="551ABE24" w:rsidR="00216371" w:rsidRPr="00345277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+ Xác định chiều </w:t>
            </w:r>
            <w:r>
              <w:rPr>
                <w:lang w:val="en-SG"/>
              </w:rPr>
              <w:t>dòng điện cảm ứng</w:t>
            </w:r>
            <w:r>
              <w:rPr>
                <w:lang w:val="en-SG"/>
              </w:rPr>
              <w:t xml:space="preserve"> trong một số trường hợp cụ thể.</w:t>
            </w:r>
          </w:p>
          <w:p w14:paraId="7C448869" w14:textId="603DED39" w:rsidR="00216371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>
              <w:t xml:space="preserve">+ </w:t>
            </w:r>
            <w:r w:rsidRPr="00A51399">
              <w:t xml:space="preserve">Áp dụng công thức để tính </w:t>
            </w:r>
            <w:r>
              <w:t>s</w:t>
            </w:r>
            <w:r>
              <w:rPr>
                <w:lang w:val="en-GB"/>
              </w:rPr>
              <w:t xml:space="preserve">đđ cảm ứng </w:t>
            </w:r>
            <w:r w:rsidRPr="00A51399">
              <w:t xml:space="preserve">trong trường hợp </w:t>
            </w:r>
            <w:r>
              <w:t>đơn giản</w:t>
            </w:r>
            <w:r>
              <w:rPr>
                <w:lang w:val="en-GB"/>
              </w:rPr>
              <w:t>.</w:t>
            </w:r>
          </w:p>
          <w:p w14:paraId="42C27C33" w14:textId="7821D824" w:rsidR="00216371" w:rsidRPr="002D7E64" w:rsidRDefault="00216371" w:rsidP="00A51399">
            <w:pPr>
              <w:pStyle w:val="TableParagraph"/>
              <w:ind w:left="108"/>
              <w:jc w:val="both"/>
            </w:pPr>
            <w:r>
              <w:rPr>
                <w:lang w:val="en-GB"/>
              </w:rPr>
              <w:t xml:space="preserve">+ </w:t>
            </w:r>
            <w:r w:rsidRPr="002D7E64">
              <w:t>Mô tả được mô hình sóng điện từ và ứng dụng để giải thích sự tạo thành và lan truyền của các sóng điện từ trong thang sóng điện từ.</w:t>
            </w:r>
          </w:p>
          <w:p w14:paraId="320D7EC8" w14:textId="77777777" w:rsidR="00216371" w:rsidRPr="00A51399" w:rsidRDefault="00216371" w:rsidP="0034527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hanging="241"/>
              <w:jc w:val="both"/>
              <w:rPr>
                <w:b/>
              </w:rPr>
            </w:pPr>
            <w:r w:rsidRPr="00A51399">
              <w:rPr>
                <w:b/>
              </w:rPr>
              <w:t>Vận dụng:</w:t>
            </w:r>
          </w:p>
          <w:p w14:paraId="32916CC4" w14:textId="2BB0A20F" w:rsidR="00216371" w:rsidRPr="002D7E64" w:rsidRDefault="00216371" w:rsidP="00A51399">
            <w:pPr>
              <w:pStyle w:val="TableParagraph"/>
              <w:ind w:left="108"/>
              <w:jc w:val="both"/>
            </w:pPr>
            <w:r>
              <w:rPr>
                <w:lang w:val="en-GB"/>
              </w:rPr>
              <w:t xml:space="preserve">+ </w:t>
            </w:r>
            <w:r w:rsidRPr="002D7E64">
              <w:t>Tiến hành các thí nghiệm đơn giản minh hoạ được hiện tượng cảm ứng điện từ.</w:t>
            </w:r>
          </w:p>
          <w:p w14:paraId="2CC305DC" w14:textId="5A7E18FC" w:rsidR="00216371" w:rsidRPr="002D7E64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+ </w:t>
            </w:r>
            <w:r w:rsidRPr="00A51399">
              <w:t xml:space="preserve">Giải thích được các hiện tượng thực tế liên quan đến </w:t>
            </w:r>
            <w:r>
              <w:rPr>
                <w:lang w:val="en-GB"/>
              </w:rPr>
              <w:t>cảm ứng điện từ: guitar điện, dynamo xe đạp, ….</w:t>
            </w:r>
          </w:p>
          <w:p w14:paraId="701288E5" w14:textId="456DE3B9" w:rsidR="00216371" w:rsidRDefault="00216371" w:rsidP="002D7E64">
            <w:pPr>
              <w:pStyle w:val="TableParagraph"/>
              <w:ind w:left="108"/>
              <w:jc w:val="both"/>
            </w:pPr>
            <w:r>
              <w:rPr>
                <w:lang w:val="nl-NL"/>
              </w:rPr>
              <w:t>+ Tính được suất điện động cảm ứng từ đồ thị biến thiên của từ thông.</w:t>
            </w:r>
          </w:p>
        </w:tc>
        <w:tc>
          <w:tcPr>
            <w:tcW w:w="1134" w:type="dxa"/>
          </w:tcPr>
          <w:p w14:paraId="121A9DE6" w14:textId="77777777" w:rsidR="00216371" w:rsidRDefault="00216371" w:rsidP="00A51399"/>
        </w:tc>
        <w:tc>
          <w:tcPr>
            <w:tcW w:w="993" w:type="dxa"/>
            <w:gridSpan w:val="2"/>
          </w:tcPr>
          <w:p w14:paraId="222838D4" w14:textId="77777777" w:rsidR="00216371" w:rsidRDefault="00216371" w:rsidP="00A51399"/>
        </w:tc>
        <w:tc>
          <w:tcPr>
            <w:tcW w:w="992" w:type="dxa"/>
            <w:gridSpan w:val="2"/>
          </w:tcPr>
          <w:p w14:paraId="7C18E04C" w14:textId="77777777" w:rsidR="00216371" w:rsidRDefault="00216371" w:rsidP="00A51399"/>
        </w:tc>
        <w:tc>
          <w:tcPr>
            <w:tcW w:w="992" w:type="dxa"/>
            <w:gridSpan w:val="2"/>
          </w:tcPr>
          <w:p w14:paraId="6161C828" w14:textId="77777777" w:rsidR="00216371" w:rsidRDefault="00216371" w:rsidP="00A51399"/>
        </w:tc>
      </w:tr>
      <w:tr w:rsidR="00216371" w14:paraId="246587CC" w14:textId="77777777" w:rsidTr="00216371">
        <w:trPr>
          <w:gridAfter w:val="2"/>
          <w:wAfter w:w="1420" w:type="dxa"/>
        </w:trPr>
        <w:tc>
          <w:tcPr>
            <w:tcW w:w="562" w:type="dxa"/>
            <w:vAlign w:val="center"/>
          </w:tcPr>
          <w:p w14:paraId="1D4EB8B8" w14:textId="0D1B20EB" w:rsidR="00216371" w:rsidRPr="00A51399" w:rsidRDefault="00216371" w:rsidP="00A51399">
            <w:pPr>
              <w:jc w:val="center"/>
              <w:rPr>
                <w:b/>
              </w:rPr>
            </w:pPr>
            <w:r w:rsidRPr="00A51399"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14:paraId="214EAFBF" w14:textId="77777777" w:rsidR="00216371" w:rsidRDefault="00216371" w:rsidP="00A51399">
            <w:pPr>
              <w:jc w:val="center"/>
              <w:rPr>
                <w:b/>
              </w:rPr>
            </w:pPr>
            <w:r w:rsidRPr="003D5957">
              <w:rPr>
                <w:b/>
              </w:rPr>
              <w:t>ĐẠI CƯƠNG DÒNG ĐIỆN XOAY CHIỀU</w:t>
            </w:r>
          </w:p>
          <w:p w14:paraId="5CAAF71D" w14:textId="3EA5E47A" w:rsidR="00216371" w:rsidRPr="003D5957" w:rsidRDefault="00216371" w:rsidP="00A51399">
            <w:pPr>
              <w:jc w:val="center"/>
              <w:rPr>
                <w:b/>
              </w:rPr>
            </w:pPr>
            <w:r w:rsidRPr="00216371">
              <w:rPr>
                <w:b/>
                <w:color w:val="FF0000"/>
              </w:rPr>
              <w:t>(Khối 12D, 11N, 12P không thi nội dung này)</w:t>
            </w:r>
          </w:p>
        </w:tc>
        <w:tc>
          <w:tcPr>
            <w:tcW w:w="7513" w:type="dxa"/>
            <w:gridSpan w:val="2"/>
          </w:tcPr>
          <w:p w14:paraId="0877B80F" w14:textId="77777777" w:rsidR="00216371" w:rsidRPr="00A51399" w:rsidRDefault="00216371" w:rsidP="00A51399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75" w:lineRule="exact"/>
              <w:ind w:hanging="241"/>
              <w:jc w:val="both"/>
              <w:rPr>
                <w:b/>
              </w:rPr>
            </w:pPr>
            <w:r w:rsidRPr="00A51399">
              <w:rPr>
                <w:b/>
              </w:rPr>
              <w:t>Nhận</w:t>
            </w:r>
            <w:r w:rsidRPr="00A51399">
              <w:rPr>
                <w:b/>
                <w:spacing w:val="-1"/>
              </w:rPr>
              <w:t xml:space="preserve"> </w:t>
            </w:r>
            <w:r w:rsidRPr="00A51399">
              <w:rPr>
                <w:b/>
              </w:rPr>
              <w:t>biết:</w:t>
            </w:r>
          </w:p>
          <w:p w14:paraId="73DCCA66" w14:textId="2CCF2131" w:rsidR="00216371" w:rsidRPr="002D7E64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 w:rsidRPr="00A51399">
              <w:t xml:space="preserve">+ </w:t>
            </w:r>
            <w:r>
              <w:rPr>
                <w:lang w:val="en-GB"/>
              </w:rPr>
              <w:t>Kn DĐXC</w:t>
            </w:r>
          </w:p>
          <w:p w14:paraId="784D98AC" w14:textId="2808B513" w:rsidR="00216371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 w:rsidRPr="002D7E64">
              <w:rPr>
                <w:lang w:val="en-GB"/>
              </w:rPr>
              <w:t>+ Nêu được: chu kì, tần số, giá trị cực đại, giá trị hiệu dụng của cường độ dòng điện và điện áp xoay chiều.</w:t>
            </w:r>
          </w:p>
          <w:p w14:paraId="7117637B" w14:textId="07B6DEE6" w:rsidR="00216371" w:rsidRPr="002D7E64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>
              <w:rPr>
                <w:lang w:val="en-GB"/>
              </w:rPr>
              <w:t>+ Một số quy tắc an toàn khi sử dụng DĐXC</w:t>
            </w:r>
          </w:p>
          <w:p w14:paraId="53E6F4CC" w14:textId="77777777" w:rsidR="00216371" w:rsidRPr="00A51399" w:rsidRDefault="00216371" w:rsidP="00A51399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hanging="241"/>
              <w:jc w:val="both"/>
              <w:rPr>
                <w:b/>
              </w:rPr>
            </w:pPr>
            <w:r w:rsidRPr="00A51399">
              <w:rPr>
                <w:b/>
              </w:rPr>
              <w:t>Thông</w:t>
            </w:r>
            <w:r w:rsidRPr="00A51399">
              <w:rPr>
                <w:b/>
                <w:spacing w:val="-1"/>
              </w:rPr>
              <w:t xml:space="preserve"> </w:t>
            </w:r>
            <w:r w:rsidRPr="00A51399">
              <w:rPr>
                <w:b/>
              </w:rPr>
              <w:t>hiểu:</w:t>
            </w:r>
          </w:p>
          <w:p w14:paraId="7892C8F4" w14:textId="2CF2E2E3" w:rsidR="00216371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>
              <w:rPr>
                <w:lang w:val="en-GB"/>
              </w:rPr>
              <w:t>+ Xác định các giá trị đặc trưng của DĐXC và ĐAXC</w:t>
            </w:r>
          </w:p>
          <w:p w14:paraId="7CF6E771" w14:textId="37C38AF6" w:rsidR="00216371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>
              <w:rPr>
                <w:lang w:val="en-GB"/>
              </w:rPr>
              <w:t>+ Phương án để tạo ra DĐXC</w:t>
            </w:r>
          </w:p>
          <w:p w14:paraId="5E4A08C1" w14:textId="3118B85F" w:rsidR="00216371" w:rsidRPr="002D7E64" w:rsidRDefault="00216371" w:rsidP="00A51399">
            <w:pPr>
              <w:pStyle w:val="TableParagraph"/>
              <w:ind w:left="108"/>
              <w:jc w:val="both"/>
              <w:rPr>
                <w:lang w:val="en-GB"/>
              </w:rPr>
            </w:pPr>
            <w:r>
              <w:rPr>
                <w:lang w:val="en-GB"/>
              </w:rPr>
              <w:t>+ Một số ứng dụng của DĐXC: truyền tải điện năng đi xa, máy biến áp, ….</w:t>
            </w:r>
          </w:p>
          <w:p w14:paraId="25D6FCA9" w14:textId="0D91C460" w:rsidR="00216371" w:rsidRPr="002D7E64" w:rsidRDefault="00216371" w:rsidP="002D7E64">
            <w:pPr>
              <w:pStyle w:val="TableParagraph"/>
              <w:ind w:left="108"/>
              <w:jc w:val="both"/>
              <w:rPr>
                <w:lang w:val="en-GB"/>
              </w:rPr>
            </w:pPr>
            <w:r w:rsidRPr="002D7E64">
              <w:rPr>
                <w:lang w:val="en-GB"/>
              </w:rPr>
              <w:t xml:space="preserve">+ </w:t>
            </w:r>
            <w:r>
              <w:rPr>
                <w:lang w:val="en-GB"/>
              </w:rPr>
              <w:t>T</w:t>
            </w:r>
            <w:r w:rsidRPr="002D7E64">
              <w:rPr>
                <w:lang w:val="en-GB"/>
              </w:rPr>
              <w:t>ầm quan trọng của việc tuân thủ quy tắc an toàn khi sử dụng dòng điện xoay chiều trong cuộc sống.</w:t>
            </w:r>
          </w:p>
        </w:tc>
        <w:tc>
          <w:tcPr>
            <w:tcW w:w="1134" w:type="dxa"/>
          </w:tcPr>
          <w:p w14:paraId="43A7B32A" w14:textId="77777777" w:rsidR="00216371" w:rsidRDefault="00216371" w:rsidP="00A51399"/>
        </w:tc>
        <w:tc>
          <w:tcPr>
            <w:tcW w:w="993" w:type="dxa"/>
            <w:gridSpan w:val="2"/>
          </w:tcPr>
          <w:p w14:paraId="13912EF2" w14:textId="77777777" w:rsidR="00216371" w:rsidRDefault="00216371" w:rsidP="00A51399"/>
        </w:tc>
        <w:tc>
          <w:tcPr>
            <w:tcW w:w="992" w:type="dxa"/>
            <w:gridSpan w:val="2"/>
          </w:tcPr>
          <w:p w14:paraId="43C2C7D7" w14:textId="77777777" w:rsidR="00216371" w:rsidRDefault="00216371" w:rsidP="00A51399"/>
        </w:tc>
        <w:tc>
          <w:tcPr>
            <w:tcW w:w="992" w:type="dxa"/>
            <w:gridSpan w:val="2"/>
          </w:tcPr>
          <w:p w14:paraId="2279595A" w14:textId="77777777" w:rsidR="00216371" w:rsidRDefault="00216371" w:rsidP="00A51399"/>
        </w:tc>
      </w:tr>
      <w:tr w:rsidR="00A51399" w14:paraId="6DE07F9D" w14:textId="77777777" w:rsidTr="00216371">
        <w:trPr>
          <w:trHeight w:val="397"/>
        </w:trPr>
        <w:tc>
          <w:tcPr>
            <w:tcW w:w="3823" w:type="dxa"/>
            <w:gridSpan w:val="3"/>
            <w:vAlign w:val="center"/>
          </w:tcPr>
          <w:p w14:paraId="60978452" w14:textId="527E03B9" w:rsidR="00A51399" w:rsidRDefault="00A51399" w:rsidP="003913BE">
            <w:pPr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7515" w:type="dxa"/>
            <w:gridSpan w:val="3"/>
            <w:vAlign w:val="center"/>
          </w:tcPr>
          <w:p w14:paraId="2FBC172E" w14:textId="77777777" w:rsidR="00A51399" w:rsidRPr="00A51399" w:rsidRDefault="00A51399" w:rsidP="003913BE">
            <w:pPr>
              <w:pStyle w:val="TableParagraph"/>
              <w:tabs>
                <w:tab w:val="left" w:pos="349"/>
              </w:tabs>
              <w:spacing w:line="275" w:lineRule="exact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D20DEF" w14:textId="0C6A5677" w:rsidR="00A51399" w:rsidRPr="003913BE" w:rsidRDefault="00A51399" w:rsidP="003913BE">
            <w:pPr>
              <w:jc w:val="center"/>
              <w:rPr>
                <w:b/>
                <w:i/>
              </w:rPr>
            </w:pPr>
            <w:r w:rsidRPr="003913BE">
              <w:rPr>
                <w:b/>
                <w:i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14:paraId="5E6D7BF0" w14:textId="6683C2A8" w:rsidR="00A51399" w:rsidRPr="003913BE" w:rsidRDefault="00A51399" w:rsidP="003913BE">
            <w:pPr>
              <w:jc w:val="center"/>
              <w:rPr>
                <w:b/>
                <w:i/>
              </w:rPr>
            </w:pPr>
            <w:r w:rsidRPr="003913BE">
              <w:rPr>
                <w:b/>
                <w:i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29389888" w14:textId="67CFA668" w:rsidR="00A51399" w:rsidRPr="003913BE" w:rsidRDefault="00A51399" w:rsidP="003913BE">
            <w:pPr>
              <w:jc w:val="center"/>
              <w:rPr>
                <w:b/>
                <w:i/>
              </w:rPr>
            </w:pPr>
            <w:r w:rsidRPr="003913BE">
              <w:rPr>
                <w:b/>
                <w:i/>
              </w:rPr>
              <w:t>4</w:t>
            </w:r>
          </w:p>
        </w:tc>
        <w:tc>
          <w:tcPr>
            <w:tcW w:w="992" w:type="dxa"/>
            <w:vAlign w:val="center"/>
          </w:tcPr>
          <w:p w14:paraId="7B4053EC" w14:textId="242FDBE5" w:rsidR="00A51399" w:rsidRPr="003913BE" w:rsidRDefault="00A51399" w:rsidP="003913BE">
            <w:pPr>
              <w:jc w:val="center"/>
              <w:rPr>
                <w:b/>
                <w:i/>
              </w:rPr>
            </w:pPr>
            <w:r w:rsidRPr="003913BE">
              <w:rPr>
                <w:b/>
                <w:i/>
              </w:rPr>
              <w:t>3</w:t>
            </w:r>
          </w:p>
        </w:tc>
      </w:tr>
      <w:tr w:rsidR="00A51399" w14:paraId="50295092" w14:textId="77777777" w:rsidTr="00216371">
        <w:trPr>
          <w:trHeight w:val="397"/>
        </w:trPr>
        <w:tc>
          <w:tcPr>
            <w:tcW w:w="3823" w:type="dxa"/>
            <w:gridSpan w:val="3"/>
            <w:vAlign w:val="center"/>
          </w:tcPr>
          <w:p w14:paraId="73C558FC" w14:textId="15255F8C" w:rsidR="00A51399" w:rsidRDefault="00A51399" w:rsidP="003913BE">
            <w:pPr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7515" w:type="dxa"/>
            <w:gridSpan w:val="3"/>
            <w:vAlign w:val="center"/>
          </w:tcPr>
          <w:p w14:paraId="74F3B467" w14:textId="77777777" w:rsidR="00A51399" w:rsidRPr="00A51399" w:rsidRDefault="00A51399" w:rsidP="003913BE">
            <w:pPr>
              <w:pStyle w:val="TableParagraph"/>
              <w:tabs>
                <w:tab w:val="left" w:pos="349"/>
              </w:tabs>
              <w:spacing w:line="275" w:lineRule="exact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5CD32C" w14:textId="05489DF4" w:rsidR="00A51399" w:rsidRPr="003913BE" w:rsidRDefault="00A51399" w:rsidP="003913BE">
            <w:pPr>
              <w:jc w:val="center"/>
              <w:rPr>
                <w:b/>
                <w:i/>
              </w:rPr>
            </w:pPr>
            <w:r w:rsidRPr="003913BE">
              <w:rPr>
                <w:b/>
                <w:i/>
              </w:rPr>
              <w:t>3</w:t>
            </w:r>
            <w:r w:rsidR="003913BE">
              <w:rPr>
                <w:b/>
                <w:i/>
              </w:rPr>
              <w:t>,0</w:t>
            </w:r>
          </w:p>
        </w:tc>
        <w:tc>
          <w:tcPr>
            <w:tcW w:w="993" w:type="dxa"/>
            <w:gridSpan w:val="2"/>
            <w:vAlign w:val="center"/>
          </w:tcPr>
          <w:p w14:paraId="381E0D49" w14:textId="2FF89536" w:rsidR="00A51399" w:rsidRPr="003913BE" w:rsidRDefault="00A51399" w:rsidP="003913BE">
            <w:pPr>
              <w:jc w:val="center"/>
              <w:rPr>
                <w:b/>
                <w:i/>
              </w:rPr>
            </w:pPr>
            <w:r w:rsidRPr="003913BE">
              <w:rPr>
                <w:b/>
                <w:i/>
              </w:rPr>
              <w:t>2</w:t>
            </w:r>
            <w:r w:rsidR="003913BE">
              <w:rPr>
                <w:b/>
                <w:i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14:paraId="73F07C3D" w14:textId="66B3FAEF" w:rsidR="00A51399" w:rsidRPr="003913BE" w:rsidRDefault="003913BE" w:rsidP="003913BE">
            <w:pPr>
              <w:jc w:val="center"/>
              <w:rPr>
                <w:b/>
                <w:i/>
              </w:rPr>
            </w:pPr>
            <w:r w:rsidRPr="003913BE">
              <w:rPr>
                <w:b/>
                <w:i/>
              </w:rPr>
              <w:t>2</w:t>
            </w:r>
            <w:r>
              <w:rPr>
                <w:b/>
                <w:i/>
              </w:rPr>
              <w:t>,0</w:t>
            </w:r>
          </w:p>
        </w:tc>
        <w:tc>
          <w:tcPr>
            <w:tcW w:w="992" w:type="dxa"/>
            <w:vAlign w:val="center"/>
          </w:tcPr>
          <w:p w14:paraId="6BDB1E61" w14:textId="431B9BF1" w:rsidR="00A51399" w:rsidRPr="003913BE" w:rsidRDefault="003913BE" w:rsidP="003913BE">
            <w:pPr>
              <w:jc w:val="center"/>
              <w:rPr>
                <w:b/>
                <w:i/>
              </w:rPr>
            </w:pPr>
            <w:r w:rsidRPr="003913BE">
              <w:rPr>
                <w:b/>
                <w:i/>
              </w:rPr>
              <w:t>3</w:t>
            </w:r>
            <w:r>
              <w:rPr>
                <w:b/>
                <w:i/>
              </w:rPr>
              <w:t>,0</w:t>
            </w:r>
          </w:p>
        </w:tc>
      </w:tr>
    </w:tbl>
    <w:p w14:paraId="79A85C19" w14:textId="77777777" w:rsidR="00E72373" w:rsidRDefault="00E72373"/>
    <w:sectPr w:rsidR="00E72373" w:rsidSect="00216371">
      <w:pgSz w:w="15840" w:h="12240" w:orient="landscape"/>
      <w:pgMar w:top="993" w:right="95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MS Song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70DA"/>
    <w:multiLevelType w:val="hybridMultilevel"/>
    <w:tmpl w:val="509AA0B4"/>
    <w:lvl w:ilvl="0" w:tplc="C220F8F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497EC1E2">
      <w:numFmt w:val="bullet"/>
      <w:lvlText w:val="•"/>
      <w:lvlJc w:val="left"/>
      <w:pPr>
        <w:ind w:left="1307" w:hanging="240"/>
      </w:pPr>
      <w:rPr>
        <w:rFonts w:hint="default"/>
        <w:lang w:val="vi" w:eastAsia="en-US" w:bidi="ar-SA"/>
      </w:rPr>
    </w:lvl>
    <w:lvl w:ilvl="2" w:tplc="B0308E80">
      <w:numFmt w:val="bullet"/>
      <w:lvlText w:val="•"/>
      <w:lvlJc w:val="left"/>
      <w:pPr>
        <w:ind w:left="2274" w:hanging="240"/>
      </w:pPr>
      <w:rPr>
        <w:rFonts w:hint="default"/>
        <w:lang w:val="vi" w:eastAsia="en-US" w:bidi="ar-SA"/>
      </w:rPr>
    </w:lvl>
    <w:lvl w:ilvl="3" w:tplc="2E46A8B2">
      <w:numFmt w:val="bullet"/>
      <w:lvlText w:val="•"/>
      <w:lvlJc w:val="left"/>
      <w:pPr>
        <w:ind w:left="3242" w:hanging="240"/>
      </w:pPr>
      <w:rPr>
        <w:rFonts w:hint="default"/>
        <w:lang w:val="vi" w:eastAsia="en-US" w:bidi="ar-SA"/>
      </w:rPr>
    </w:lvl>
    <w:lvl w:ilvl="4" w:tplc="2ABCF13C">
      <w:numFmt w:val="bullet"/>
      <w:lvlText w:val="•"/>
      <w:lvlJc w:val="left"/>
      <w:pPr>
        <w:ind w:left="4209" w:hanging="240"/>
      </w:pPr>
      <w:rPr>
        <w:rFonts w:hint="default"/>
        <w:lang w:val="vi" w:eastAsia="en-US" w:bidi="ar-SA"/>
      </w:rPr>
    </w:lvl>
    <w:lvl w:ilvl="5" w:tplc="388CD63C">
      <w:numFmt w:val="bullet"/>
      <w:lvlText w:val="•"/>
      <w:lvlJc w:val="left"/>
      <w:pPr>
        <w:ind w:left="5177" w:hanging="240"/>
      </w:pPr>
      <w:rPr>
        <w:rFonts w:hint="default"/>
        <w:lang w:val="vi" w:eastAsia="en-US" w:bidi="ar-SA"/>
      </w:rPr>
    </w:lvl>
    <w:lvl w:ilvl="6" w:tplc="48AEB1D2">
      <w:numFmt w:val="bullet"/>
      <w:lvlText w:val="•"/>
      <w:lvlJc w:val="left"/>
      <w:pPr>
        <w:ind w:left="6144" w:hanging="240"/>
      </w:pPr>
      <w:rPr>
        <w:rFonts w:hint="default"/>
        <w:lang w:val="vi" w:eastAsia="en-US" w:bidi="ar-SA"/>
      </w:rPr>
    </w:lvl>
    <w:lvl w:ilvl="7" w:tplc="6930E0E2">
      <w:numFmt w:val="bullet"/>
      <w:lvlText w:val="•"/>
      <w:lvlJc w:val="left"/>
      <w:pPr>
        <w:ind w:left="7111" w:hanging="240"/>
      </w:pPr>
      <w:rPr>
        <w:rFonts w:hint="default"/>
        <w:lang w:val="vi" w:eastAsia="en-US" w:bidi="ar-SA"/>
      </w:rPr>
    </w:lvl>
    <w:lvl w:ilvl="8" w:tplc="F6CA2C52">
      <w:numFmt w:val="bullet"/>
      <w:lvlText w:val="•"/>
      <w:lvlJc w:val="left"/>
      <w:pPr>
        <w:ind w:left="8079" w:hanging="240"/>
      </w:pPr>
      <w:rPr>
        <w:rFonts w:hint="default"/>
        <w:lang w:val="vi" w:eastAsia="en-US" w:bidi="ar-SA"/>
      </w:rPr>
    </w:lvl>
  </w:abstractNum>
  <w:abstractNum w:abstractNumId="1" w15:restartNumberingAfterBreak="0">
    <w:nsid w:val="25B83811"/>
    <w:multiLevelType w:val="hybridMultilevel"/>
    <w:tmpl w:val="EC7ABDBC"/>
    <w:lvl w:ilvl="0" w:tplc="FFFFFFFF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1307" w:hanging="2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274" w:hanging="2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242" w:hanging="2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209" w:hanging="2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77" w:hanging="2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144" w:hanging="2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111" w:hanging="2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079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2DED113C"/>
    <w:multiLevelType w:val="hybridMultilevel"/>
    <w:tmpl w:val="EC7ABDBC"/>
    <w:lvl w:ilvl="0" w:tplc="FFFFFFFF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FFFFFFFF">
      <w:numFmt w:val="bullet"/>
      <w:lvlText w:val="•"/>
      <w:lvlJc w:val="left"/>
      <w:pPr>
        <w:ind w:left="1307" w:hanging="2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274" w:hanging="2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242" w:hanging="2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209" w:hanging="2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77" w:hanging="2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144" w:hanging="2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111" w:hanging="2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079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55723134"/>
    <w:multiLevelType w:val="hybridMultilevel"/>
    <w:tmpl w:val="BA0A9EA0"/>
    <w:lvl w:ilvl="0" w:tplc="0846BA6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51823BB0">
      <w:numFmt w:val="bullet"/>
      <w:lvlText w:val="•"/>
      <w:lvlJc w:val="left"/>
      <w:pPr>
        <w:ind w:left="1307" w:hanging="240"/>
      </w:pPr>
      <w:rPr>
        <w:rFonts w:hint="default"/>
        <w:lang w:val="vi" w:eastAsia="en-US" w:bidi="ar-SA"/>
      </w:rPr>
    </w:lvl>
    <w:lvl w:ilvl="2" w:tplc="3920DF0E">
      <w:numFmt w:val="bullet"/>
      <w:lvlText w:val="•"/>
      <w:lvlJc w:val="left"/>
      <w:pPr>
        <w:ind w:left="2274" w:hanging="240"/>
      </w:pPr>
      <w:rPr>
        <w:rFonts w:hint="default"/>
        <w:lang w:val="vi" w:eastAsia="en-US" w:bidi="ar-SA"/>
      </w:rPr>
    </w:lvl>
    <w:lvl w:ilvl="3" w:tplc="9E80388E">
      <w:numFmt w:val="bullet"/>
      <w:lvlText w:val="•"/>
      <w:lvlJc w:val="left"/>
      <w:pPr>
        <w:ind w:left="3242" w:hanging="240"/>
      </w:pPr>
      <w:rPr>
        <w:rFonts w:hint="default"/>
        <w:lang w:val="vi" w:eastAsia="en-US" w:bidi="ar-SA"/>
      </w:rPr>
    </w:lvl>
    <w:lvl w:ilvl="4" w:tplc="183CFBD4">
      <w:numFmt w:val="bullet"/>
      <w:lvlText w:val="•"/>
      <w:lvlJc w:val="left"/>
      <w:pPr>
        <w:ind w:left="4209" w:hanging="240"/>
      </w:pPr>
      <w:rPr>
        <w:rFonts w:hint="default"/>
        <w:lang w:val="vi" w:eastAsia="en-US" w:bidi="ar-SA"/>
      </w:rPr>
    </w:lvl>
    <w:lvl w:ilvl="5" w:tplc="A4F6F7A0">
      <w:numFmt w:val="bullet"/>
      <w:lvlText w:val="•"/>
      <w:lvlJc w:val="left"/>
      <w:pPr>
        <w:ind w:left="5177" w:hanging="240"/>
      </w:pPr>
      <w:rPr>
        <w:rFonts w:hint="default"/>
        <w:lang w:val="vi" w:eastAsia="en-US" w:bidi="ar-SA"/>
      </w:rPr>
    </w:lvl>
    <w:lvl w:ilvl="6" w:tplc="557839E4">
      <w:numFmt w:val="bullet"/>
      <w:lvlText w:val="•"/>
      <w:lvlJc w:val="left"/>
      <w:pPr>
        <w:ind w:left="6144" w:hanging="240"/>
      </w:pPr>
      <w:rPr>
        <w:rFonts w:hint="default"/>
        <w:lang w:val="vi" w:eastAsia="en-US" w:bidi="ar-SA"/>
      </w:rPr>
    </w:lvl>
    <w:lvl w:ilvl="7" w:tplc="3FD8B8E2">
      <w:numFmt w:val="bullet"/>
      <w:lvlText w:val="•"/>
      <w:lvlJc w:val="left"/>
      <w:pPr>
        <w:ind w:left="7111" w:hanging="240"/>
      </w:pPr>
      <w:rPr>
        <w:rFonts w:hint="default"/>
        <w:lang w:val="vi" w:eastAsia="en-US" w:bidi="ar-SA"/>
      </w:rPr>
    </w:lvl>
    <w:lvl w:ilvl="8" w:tplc="5036C0DA">
      <w:numFmt w:val="bullet"/>
      <w:lvlText w:val="•"/>
      <w:lvlJc w:val="left"/>
      <w:pPr>
        <w:ind w:left="8079" w:hanging="24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99"/>
    <w:rsid w:val="00216371"/>
    <w:rsid w:val="00217FC4"/>
    <w:rsid w:val="002D7E64"/>
    <w:rsid w:val="00332CBE"/>
    <w:rsid w:val="00345277"/>
    <w:rsid w:val="003913BE"/>
    <w:rsid w:val="003D5957"/>
    <w:rsid w:val="004964B7"/>
    <w:rsid w:val="00A51399"/>
    <w:rsid w:val="00E7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528DDE"/>
  <w15:chartTrackingRefBased/>
  <w15:docId w15:val="{FAD9AE7B-E7B9-4D91-9EBC-BE0BE642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A51399"/>
    <w:pPr>
      <w:widowControl w:val="0"/>
      <w:autoSpaceDE w:val="0"/>
      <w:autoSpaceDN w:val="0"/>
      <w:spacing w:before="70" w:after="0" w:line="240" w:lineRule="auto"/>
      <w:ind w:left="120"/>
    </w:pPr>
    <w:rPr>
      <w:rFonts w:eastAsia="Times New Roman" w:cs="Times New Roman"/>
      <w:b/>
      <w:bCs/>
      <w:sz w:val="32"/>
      <w:szCs w:val="32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A51399"/>
    <w:rPr>
      <w:rFonts w:eastAsia="Times New Roman" w:cs="Times New Roman"/>
      <w:b/>
      <w:bCs/>
      <w:sz w:val="32"/>
      <w:szCs w:val="32"/>
      <w:lang w:val="vi"/>
    </w:rPr>
  </w:style>
  <w:style w:type="table" w:styleId="TableGrid">
    <w:name w:val="Table Grid"/>
    <w:basedOn w:val="TableNormal"/>
    <w:uiPriority w:val="39"/>
    <w:rsid w:val="00A5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139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2025-01-29T14:30:00Z</dcterms:created>
  <dcterms:modified xsi:type="dcterms:W3CDTF">2025-01-29T15:19:00Z</dcterms:modified>
</cp:coreProperties>
</file>